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C4" w:rsidRDefault="007C48C4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7C48C4" w:rsidRDefault="007C48C4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771EDC" w:rsidRDefault="00771EDC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1E3CCF" w:rsidRPr="004C083E" w:rsidRDefault="0088490A" w:rsidP="0088490A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4C083E">
        <w:rPr>
          <w:rFonts w:ascii="Times New Roman" w:hAnsi="Times New Roman" w:cs="Times New Roman"/>
          <w:b/>
          <w:sz w:val="32"/>
          <w:szCs w:val="32"/>
          <w:lang w:val="bg-BG"/>
        </w:rPr>
        <w:t>ОБЯСНИТЕЛНА ЗАПИСКА</w:t>
      </w:r>
    </w:p>
    <w:p w:rsidR="004B4252" w:rsidRDefault="004B4252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88490A" w:rsidRDefault="0088490A" w:rsidP="0088490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7C48C4">
        <w:rPr>
          <w:rFonts w:ascii="Times New Roman" w:hAnsi="Times New Roman" w:cs="Times New Roman"/>
          <w:sz w:val="24"/>
          <w:szCs w:val="24"/>
          <w:lang w:val="bg-BG"/>
        </w:rPr>
        <w:t>извършените разходи от Комисията за регулиране на съобщенията във връзка с мерките и действията за предотврат</w:t>
      </w:r>
      <w:r w:rsidR="0079620F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7C48C4">
        <w:rPr>
          <w:rFonts w:ascii="Times New Roman" w:hAnsi="Times New Roman" w:cs="Times New Roman"/>
          <w:sz w:val="24"/>
          <w:szCs w:val="24"/>
          <w:lang w:val="bg-BG"/>
        </w:rPr>
        <w:t>ване разпространението на СО</w:t>
      </w:r>
      <w:r w:rsidR="007C48C4">
        <w:rPr>
          <w:rFonts w:ascii="Times New Roman" w:hAnsi="Times New Roman" w:cs="Times New Roman"/>
          <w:sz w:val="24"/>
          <w:szCs w:val="24"/>
        </w:rPr>
        <w:t xml:space="preserve">VID-19 </w:t>
      </w:r>
      <w:proofErr w:type="spellStart"/>
      <w:r w:rsidR="007C48C4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C73A7A">
        <w:rPr>
          <w:rFonts w:ascii="Times New Roman" w:hAnsi="Times New Roman" w:cs="Times New Roman"/>
          <w:sz w:val="24"/>
          <w:szCs w:val="24"/>
          <w:lang w:val="bg-BG"/>
        </w:rPr>
        <w:t xml:space="preserve"> 3</w:t>
      </w:r>
      <w:r w:rsidR="000B1CD8">
        <w:rPr>
          <w:rFonts w:ascii="Times New Roman" w:hAnsi="Times New Roman" w:cs="Times New Roman"/>
          <w:sz w:val="24"/>
          <w:szCs w:val="24"/>
        </w:rPr>
        <w:t>1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1F58A8">
        <w:rPr>
          <w:rFonts w:ascii="Times New Roman" w:hAnsi="Times New Roman" w:cs="Times New Roman"/>
          <w:sz w:val="24"/>
          <w:szCs w:val="24"/>
        </w:rPr>
        <w:t>8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>.2023</w:t>
      </w:r>
      <w:r w:rsidR="00A15E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B4252">
        <w:rPr>
          <w:rFonts w:ascii="Times New Roman" w:hAnsi="Times New Roman" w:cs="Times New Roman"/>
          <w:sz w:val="24"/>
          <w:szCs w:val="24"/>
          <w:lang w:val="bg-BG"/>
        </w:rPr>
        <w:t>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E488F" w:rsidRDefault="003E488F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E488F" w:rsidRDefault="000B1CD8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Към 31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1F58A8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>.2023</w:t>
      </w:r>
      <w:r w:rsidR="005251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 xml:space="preserve">г. Комисията за регулиране на съобщенията </w:t>
      </w:r>
      <w:r w:rsidR="003E488F">
        <w:rPr>
          <w:rFonts w:ascii="Times New Roman" w:hAnsi="Times New Roman" w:cs="Times New Roman"/>
          <w:sz w:val="24"/>
          <w:szCs w:val="24"/>
        </w:rPr>
        <w:t>(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>КРС</w:t>
      </w:r>
      <w:r w:rsidR="003E488F">
        <w:rPr>
          <w:rFonts w:ascii="Times New Roman" w:hAnsi="Times New Roman" w:cs="Times New Roman"/>
          <w:sz w:val="24"/>
          <w:szCs w:val="24"/>
        </w:rPr>
        <w:t>)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 xml:space="preserve"> е извъ</w:t>
      </w:r>
      <w:r w:rsidR="00BD7974">
        <w:rPr>
          <w:rFonts w:ascii="Times New Roman" w:hAnsi="Times New Roman" w:cs="Times New Roman"/>
          <w:sz w:val="24"/>
          <w:szCs w:val="24"/>
          <w:lang w:val="bg-BG"/>
        </w:rPr>
        <w:t>ршил</w:t>
      </w:r>
      <w:r w:rsidR="00016E40">
        <w:rPr>
          <w:rFonts w:ascii="Times New Roman" w:hAnsi="Times New Roman" w:cs="Times New Roman"/>
          <w:sz w:val="24"/>
          <w:szCs w:val="24"/>
          <w:lang w:val="bg-BG"/>
        </w:rPr>
        <w:t>а разходи в размер на 2</w:t>
      </w:r>
      <w:r w:rsidR="00907436">
        <w:rPr>
          <w:rFonts w:ascii="Times New Roman" w:hAnsi="Times New Roman" w:cs="Times New Roman"/>
          <w:sz w:val="24"/>
          <w:szCs w:val="24"/>
        </w:rPr>
        <w:t xml:space="preserve"> </w:t>
      </w:r>
      <w:r w:rsidR="0040680B">
        <w:rPr>
          <w:rFonts w:ascii="Times New Roman" w:hAnsi="Times New Roman" w:cs="Times New Roman"/>
          <w:sz w:val="24"/>
          <w:szCs w:val="24"/>
          <w:lang w:val="bg-BG"/>
        </w:rPr>
        <w:t>737</w:t>
      </w:r>
      <w:r w:rsidR="00BD79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>лв. във връзка с мерките и действ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>ия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>та за предотвратяване разпрос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>тр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 xml:space="preserve">анението на </w:t>
      </w:r>
      <w:r w:rsidR="003E488F">
        <w:rPr>
          <w:rFonts w:ascii="Times New Roman" w:hAnsi="Times New Roman" w:cs="Times New Roman"/>
          <w:sz w:val="24"/>
          <w:szCs w:val="24"/>
        </w:rPr>
        <w:t>COVID-19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>за дез</w:t>
      </w:r>
      <w:r w:rsidR="00ED0467">
        <w:rPr>
          <w:rFonts w:ascii="Times New Roman" w:hAnsi="Times New Roman" w:cs="Times New Roman"/>
          <w:sz w:val="24"/>
          <w:szCs w:val="24"/>
          <w:lang w:val="bg-BG"/>
        </w:rPr>
        <w:t>ин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>фекция на работните помещения</w:t>
      </w:r>
      <w:r w:rsidR="00ED046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B6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0467">
        <w:rPr>
          <w:rFonts w:ascii="Times New Roman" w:hAnsi="Times New Roman" w:cs="Times New Roman"/>
          <w:sz w:val="24"/>
          <w:szCs w:val="24"/>
          <w:lang w:val="bg-BG"/>
        </w:rPr>
        <w:t xml:space="preserve">Разходите са ведомствени и са за сметка 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>на бюджета на Комисията за 2023</w:t>
      </w:r>
      <w:r w:rsidR="001B6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4C18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771EDC" w:rsidRDefault="00771EDC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71EDC" w:rsidRDefault="00771EDC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71EDC" w:rsidRDefault="001F58A8" w:rsidP="002E10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Десислава Атанасова</w:t>
      </w:r>
    </w:p>
    <w:p w:rsidR="001F58A8" w:rsidRPr="001F58A8" w:rsidRDefault="001F58A8" w:rsidP="001F58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за н</w:t>
      </w:r>
      <w:r w:rsidRPr="001B66EF">
        <w:rPr>
          <w:rFonts w:ascii="Times New Roman" w:hAnsi="Times New Roman" w:cs="Times New Roman"/>
          <w:i/>
          <w:sz w:val="24"/>
          <w:szCs w:val="24"/>
          <w:lang w:val="bg-BG"/>
        </w:rPr>
        <w:t>ачалник отдел „Счетоводна дейност“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,</w:t>
      </w:r>
    </w:p>
    <w:p w:rsidR="001F58A8" w:rsidRDefault="001F58A8" w:rsidP="003E488F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съгл. заповед РД-07-394/08.08.2023 г.</w:t>
      </w:r>
      <w:bookmarkStart w:id="0" w:name="_GoBack"/>
      <w:bookmarkEnd w:id="0"/>
    </w:p>
    <w:p w:rsidR="0088490A" w:rsidRPr="0088490A" w:rsidRDefault="0088490A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88490A" w:rsidRDefault="0088490A" w:rsidP="0088490A">
      <w:pPr>
        <w:jc w:val="center"/>
        <w:rPr>
          <w:sz w:val="32"/>
          <w:szCs w:val="32"/>
          <w:lang w:val="bg-BG"/>
        </w:rPr>
      </w:pPr>
    </w:p>
    <w:p w:rsidR="0088490A" w:rsidRPr="0088490A" w:rsidRDefault="0088490A" w:rsidP="0088490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88490A" w:rsidRPr="008849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9E"/>
    <w:rsid w:val="00016E40"/>
    <w:rsid w:val="000B1CD8"/>
    <w:rsid w:val="001B66EF"/>
    <w:rsid w:val="001E3CCF"/>
    <w:rsid w:val="001F58A8"/>
    <w:rsid w:val="00266FCA"/>
    <w:rsid w:val="002E103E"/>
    <w:rsid w:val="0032129E"/>
    <w:rsid w:val="003E488F"/>
    <w:rsid w:val="0040680B"/>
    <w:rsid w:val="004B4252"/>
    <w:rsid w:val="004C083E"/>
    <w:rsid w:val="005251C9"/>
    <w:rsid w:val="00664DCE"/>
    <w:rsid w:val="00771EDC"/>
    <w:rsid w:val="0079620F"/>
    <w:rsid w:val="007C48C4"/>
    <w:rsid w:val="007F37E5"/>
    <w:rsid w:val="0088490A"/>
    <w:rsid w:val="0088514E"/>
    <w:rsid w:val="00907436"/>
    <w:rsid w:val="00A15E52"/>
    <w:rsid w:val="00A477C4"/>
    <w:rsid w:val="00B4301D"/>
    <w:rsid w:val="00BD7974"/>
    <w:rsid w:val="00C61E40"/>
    <w:rsid w:val="00C73A7A"/>
    <w:rsid w:val="00CB4235"/>
    <w:rsid w:val="00DF4C18"/>
    <w:rsid w:val="00E266E4"/>
    <w:rsid w:val="00ED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7808F"/>
  <w15:chartTrackingRefBased/>
  <w15:docId w15:val="{595A7036-3C23-4C19-940F-6E36B7D4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Atanasova</dc:creator>
  <cp:keywords/>
  <dc:description/>
  <cp:lastModifiedBy>Desislava Ilieva Atanasova</cp:lastModifiedBy>
  <cp:revision>35</cp:revision>
  <dcterms:created xsi:type="dcterms:W3CDTF">2022-08-06T08:36:00Z</dcterms:created>
  <dcterms:modified xsi:type="dcterms:W3CDTF">2023-09-05T13:25:00Z</dcterms:modified>
</cp:coreProperties>
</file>